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E585" w14:textId="386E2F09" w:rsidR="001668BF" w:rsidRDefault="001668BF" w:rsidP="001668BF">
      <w:pPr>
        <w:jc w:val="center"/>
        <w:rPr>
          <w:b/>
          <w:bCs/>
        </w:rPr>
      </w:pPr>
      <w:r>
        <w:rPr>
          <w:b/>
          <w:bCs/>
          <w:noProof/>
        </w:rPr>
        <w:drawing>
          <wp:inline distT="0" distB="0" distL="0" distR="0" wp14:anchorId="760F39D1" wp14:editId="54A523AA">
            <wp:extent cx="2819400" cy="1806178"/>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a:extLst>
                        <a:ext uri="{28A0092B-C50C-407E-A947-70E740481C1C}">
                          <a14:useLocalDpi xmlns:a14="http://schemas.microsoft.com/office/drawing/2010/main" val="0"/>
                        </a:ext>
                      </a:extLst>
                    </a:blip>
                    <a:stretch>
                      <a:fillRect/>
                    </a:stretch>
                  </pic:blipFill>
                  <pic:spPr>
                    <a:xfrm>
                      <a:off x="0" y="0"/>
                      <a:ext cx="2827409" cy="1811309"/>
                    </a:xfrm>
                    <a:prstGeom prst="rect">
                      <a:avLst/>
                    </a:prstGeom>
                  </pic:spPr>
                </pic:pic>
              </a:graphicData>
            </a:graphic>
          </wp:inline>
        </w:drawing>
      </w:r>
    </w:p>
    <w:p w14:paraId="31C855F7" w14:textId="2A7BC94B" w:rsidR="001668BF" w:rsidRDefault="001668BF" w:rsidP="00A97DB9">
      <w:pPr>
        <w:jc w:val="right"/>
        <w:rPr>
          <w:b/>
          <w:bCs/>
        </w:rPr>
      </w:pPr>
    </w:p>
    <w:p w14:paraId="174AFA94" w14:textId="315C0213" w:rsidR="00A97DB9" w:rsidRPr="00023728" w:rsidRDefault="00A97DB9" w:rsidP="00A97DB9">
      <w:pPr>
        <w:jc w:val="right"/>
      </w:pPr>
      <w:r w:rsidRPr="00023728">
        <w:rPr>
          <w:b/>
          <w:bCs/>
        </w:rPr>
        <w:t>Data:</w:t>
      </w:r>
      <w:r w:rsidRPr="00023728">
        <w:t xml:space="preserve"> </w:t>
      </w:r>
      <w:r w:rsidR="001668BF">
        <w:t>07</w:t>
      </w:r>
      <w:r>
        <w:t>/</w:t>
      </w:r>
      <w:r w:rsidR="001668BF">
        <w:t>12</w:t>
      </w:r>
      <w:r>
        <w:t>/2024</w:t>
      </w:r>
    </w:p>
    <w:p w14:paraId="1DA60880" w14:textId="0FB7BDE0" w:rsidR="00A31EEF" w:rsidRPr="0059339C" w:rsidRDefault="00A31EEF" w:rsidP="00A31EE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9339C">
        <w:rPr>
          <w:rFonts w:ascii="Times New Roman" w:eastAsia="Times New Roman" w:hAnsi="Times New Roman" w:cs="Times New Roman"/>
          <w:sz w:val="24"/>
          <w:szCs w:val="24"/>
          <w:lang w:eastAsia="it-IT"/>
        </w:rPr>
        <w:t>Comunicato n. 4 del Comitato Scuola DPSE (Docenti Precari Specializzati in Europa)</w:t>
      </w:r>
    </w:p>
    <w:p w14:paraId="05A0E94D" w14:textId="77777777" w:rsidR="00A31EEF" w:rsidRPr="0059339C" w:rsidRDefault="00A31EEF" w:rsidP="00655911">
      <w:pPr>
        <w:spacing w:before="100" w:beforeAutospacing="1" w:after="100" w:afterAutospacing="1" w:line="240" w:lineRule="auto"/>
        <w:jc w:val="both"/>
        <w:rPr>
          <w:rFonts w:ascii="Times New Roman" w:eastAsia="Times New Roman" w:hAnsi="Times New Roman" w:cs="Times New Roman"/>
          <w:b/>
          <w:bCs/>
          <w:sz w:val="24"/>
          <w:szCs w:val="24"/>
          <w:lang w:eastAsia="it-IT"/>
        </w:rPr>
      </w:pPr>
      <w:r w:rsidRPr="0059339C">
        <w:rPr>
          <w:rFonts w:ascii="Times New Roman" w:eastAsia="Times New Roman" w:hAnsi="Times New Roman" w:cs="Times New Roman"/>
          <w:b/>
          <w:bCs/>
          <w:sz w:val="24"/>
          <w:szCs w:val="24"/>
          <w:lang w:eastAsia="it-IT"/>
        </w:rPr>
        <w:t>"INCLUSIONE, EQUITÀ E RICONOSCIMENTO: IL DPSE SOSTIENE I CORSI DELL’INDIRE PER UNA SCUOLA MIGLIORE"</w:t>
      </w:r>
    </w:p>
    <w:p w14:paraId="0922D770" w14:textId="32863AD0" w:rsidR="00A31EEF" w:rsidRPr="00A31EEF" w:rsidRDefault="00A31EEF" w:rsidP="0065591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EEF">
        <w:rPr>
          <w:rFonts w:ascii="Times New Roman" w:eastAsia="Times New Roman" w:hAnsi="Times New Roman" w:cs="Times New Roman"/>
          <w:sz w:val="24"/>
          <w:szCs w:val="24"/>
          <w:lang w:eastAsia="it-IT"/>
        </w:rPr>
        <w:t xml:space="preserve">I docenti specializzati nel sostegno che hanno completato la loro formazione in Europa hanno seguito percorsi universitari regolamentati e strutturati, del tutto analoghi ai TFA sostegno italiani. Questi corsi, organizzati da università </w:t>
      </w:r>
      <w:r w:rsidR="00340A9B">
        <w:rPr>
          <w:rFonts w:ascii="Times New Roman" w:eastAsia="Times New Roman" w:hAnsi="Times New Roman" w:cs="Times New Roman"/>
          <w:sz w:val="24"/>
          <w:szCs w:val="24"/>
          <w:lang w:eastAsia="it-IT"/>
        </w:rPr>
        <w:t xml:space="preserve">europee </w:t>
      </w:r>
      <w:r w:rsidRPr="00A31EEF">
        <w:rPr>
          <w:rFonts w:ascii="Times New Roman" w:eastAsia="Times New Roman" w:hAnsi="Times New Roman" w:cs="Times New Roman"/>
          <w:sz w:val="24"/>
          <w:szCs w:val="24"/>
          <w:lang w:eastAsia="it-IT"/>
        </w:rPr>
        <w:t>statali autorizzate, prevedono 60 CFU, comprensivi di attività laboratoriali, insegnamenti disciplinari, tirocinio diretto e indiretto, e si concludono con una prova finale. Anche in Europa, la durata complessiva è di 1510 ore, inclusi 300 ore di tirocinio, un elaborato finale e</w:t>
      </w:r>
      <w:r w:rsidR="00C21DF2">
        <w:rPr>
          <w:rFonts w:ascii="Times New Roman" w:eastAsia="Times New Roman" w:hAnsi="Times New Roman" w:cs="Times New Roman"/>
          <w:sz w:val="24"/>
          <w:szCs w:val="24"/>
          <w:lang w:eastAsia="it-IT"/>
        </w:rPr>
        <w:t xml:space="preserve">, dopo un tirocinio in presenza nel paese europeo, </w:t>
      </w:r>
      <w:r w:rsidRPr="00A31EEF">
        <w:rPr>
          <w:rFonts w:ascii="Times New Roman" w:eastAsia="Times New Roman" w:hAnsi="Times New Roman" w:cs="Times New Roman"/>
          <w:sz w:val="24"/>
          <w:szCs w:val="24"/>
          <w:lang w:eastAsia="it-IT"/>
        </w:rPr>
        <w:t>una discussione formale, il che rende evidente la piena congruenza tra i titoli italiani ed europei.</w:t>
      </w:r>
    </w:p>
    <w:p w14:paraId="18AF9A76" w14:textId="4AA226F2" w:rsidR="00A31EEF" w:rsidRPr="00A31EEF" w:rsidRDefault="00A31EEF" w:rsidP="0065591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EEF">
        <w:rPr>
          <w:rFonts w:ascii="Times New Roman" w:eastAsia="Times New Roman" w:hAnsi="Times New Roman" w:cs="Times New Roman"/>
          <w:sz w:val="24"/>
          <w:szCs w:val="24"/>
          <w:lang w:eastAsia="it-IT"/>
        </w:rPr>
        <w:t xml:space="preserve">A ciò si aggiunge che, in virtù della </w:t>
      </w:r>
      <w:r w:rsidRPr="00A31EEF">
        <w:rPr>
          <w:rFonts w:ascii="Times New Roman" w:eastAsia="Times New Roman" w:hAnsi="Times New Roman" w:cs="Times New Roman"/>
          <w:b/>
          <w:bCs/>
          <w:sz w:val="24"/>
          <w:szCs w:val="24"/>
          <w:lang w:eastAsia="it-IT"/>
        </w:rPr>
        <w:t>Direttiva 2005/36/CE</w:t>
      </w:r>
      <w:r w:rsidRPr="00A31EEF">
        <w:rPr>
          <w:rFonts w:ascii="Times New Roman" w:eastAsia="Times New Roman" w:hAnsi="Times New Roman" w:cs="Times New Roman"/>
          <w:sz w:val="24"/>
          <w:szCs w:val="24"/>
          <w:lang w:eastAsia="it-IT"/>
        </w:rPr>
        <w:t xml:space="preserve">, recepita in Italia con il D.lgs. 206/2007, e delle sentenze del </w:t>
      </w:r>
      <w:r w:rsidRPr="00A31EEF">
        <w:rPr>
          <w:rFonts w:ascii="Times New Roman" w:eastAsia="Times New Roman" w:hAnsi="Times New Roman" w:cs="Times New Roman"/>
          <w:b/>
          <w:bCs/>
          <w:sz w:val="24"/>
          <w:szCs w:val="24"/>
          <w:lang w:eastAsia="it-IT"/>
        </w:rPr>
        <w:t>Consiglio di Stato in Adunanza Plenaria (</w:t>
      </w:r>
      <w:proofErr w:type="spellStart"/>
      <w:r w:rsidR="005A122A">
        <w:t>nn</w:t>
      </w:r>
      <w:proofErr w:type="spellEnd"/>
      <w:r w:rsidR="005A122A">
        <w:t xml:space="preserve">. 18, 19, 20, 21 e 22 del 28-29 </w:t>
      </w:r>
      <w:r w:rsidRPr="00A31EEF">
        <w:rPr>
          <w:rFonts w:ascii="Times New Roman" w:eastAsia="Times New Roman" w:hAnsi="Times New Roman" w:cs="Times New Roman"/>
          <w:b/>
          <w:bCs/>
          <w:sz w:val="24"/>
          <w:szCs w:val="24"/>
          <w:lang w:eastAsia="it-IT"/>
        </w:rPr>
        <w:t>dicembre 2022)</w:t>
      </w:r>
      <w:r w:rsidRPr="00A31EEF">
        <w:rPr>
          <w:rFonts w:ascii="Times New Roman" w:eastAsia="Times New Roman" w:hAnsi="Times New Roman" w:cs="Times New Roman"/>
          <w:sz w:val="24"/>
          <w:szCs w:val="24"/>
          <w:lang w:eastAsia="it-IT"/>
        </w:rPr>
        <w:t xml:space="preserve">, il riconoscimento di tali titoli è obbligatorio quando le competenze professionali complessive sono equivalenti. Il principio di equivalenza, non di identità assoluta, richiede che eventuali discrepanze siano colmate con misure compensative, come previsto dalla stessa Direttiva e ribadito recentemente dal </w:t>
      </w:r>
      <w:r w:rsidRPr="00A31EEF">
        <w:rPr>
          <w:rFonts w:ascii="Times New Roman" w:eastAsia="Times New Roman" w:hAnsi="Times New Roman" w:cs="Times New Roman"/>
          <w:b/>
          <w:bCs/>
          <w:sz w:val="24"/>
          <w:szCs w:val="24"/>
          <w:lang w:eastAsia="it-IT"/>
        </w:rPr>
        <w:t>TAR Lazio (sentenze</w:t>
      </w:r>
      <w:r w:rsidR="00492518">
        <w:rPr>
          <w:rFonts w:ascii="Times New Roman" w:eastAsia="Times New Roman" w:hAnsi="Times New Roman" w:cs="Times New Roman"/>
          <w:b/>
          <w:bCs/>
          <w:sz w:val="24"/>
          <w:szCs w:val="24"/>
          <w:lang w:eastAsia="it-IT"/>
        </w:rPr>
        <w:t xml:space="preserve"> </w:t>
      </w:r>
      <w:r w:rsidRPr="00A31EEF">
        <w:rPr>
          <w:rFonts w:ascii="Times New Roman" w:eastAsia="Times New Roman" w:hAnsi="Times New Roman" w:cs="Times New Roman"/>
          <w:b/>
          <w:bCs/>
          <w:sz w:val="24"/>
          <w:szCs w:val="24"/>
          <w:lang w:eastAsia="it-IT"/>
        </w:rPr>
        <w:t>n. 20976/2024 e n. 20959/2024)</w:t>
      </w:r>
      <w:r w:rsidRPr="00A31EEF">
        <w:rPr>
          <w:rFonts w:ascii="Times New Roman" w:eastAsia="Times New Roman" w:hAnsi="Times New Roman" w:cs="Times New Roman"/>
          <w:sz w:val="24"/>
          <w:szCs w:val="24"/>
          <w:lang w:eastAsia="it-IT"/>
        </w:rPr>
        <w:t>.</w:t>
      </w:r>
    </w:p>
    <w:p w14:paraId="23C5723E" w14:textId="77777777" w:rsidR="00A31EEF" w:rsidRPr="00A31EEF" w:rsidRDefault="00A31EEF" w:rsidP="0065591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EEF">
        <w:rPr>
          <w:rFonts w:ascii="Times New Roman" w:eastAsia="Times New Roman" w:hAnsi="Times New Roman" w:cs="Times New Roman"/>
          <w:sz w:val="24"/>
          <w:szCs w:val="24"/>
          <w:lang w:eastAsia="it-IT"/>
        </w:rPr>
        <w:t>Tanto premesso e doverosamente ribadito, non è più tempo di divisioni interne nella categoria dei docenti, né di alimentare conflitti tra colleghi specializzati in Italia ed Europa. Accusare i docenti formati all'estero di aver “comprato” titoli è non solo offensivo, ma anche privo di fondamento: i corsi TFA italiani, come quelli europei, prevedono un costo d’iscrizione, e i percorsi seguiti all’estero presso università statali rispettano pienamente le normative internazionali ed europee.</w:t>
      </w:r>
    </w:p>
    <w:p w14:paraId="68BC720A" w14:textId="2BE73531" w:rsidR="00A31EEF" w:rsidRPr="00A31EEF" w:rsidRDefault="00A31EEF" w:rsidP="0065591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EEF">
        <w:rPr>
          <w:rFonts w:ascii="Times New Roman" w:eastAsia="Times New Roman" w:hAnsi="Times New Roman" w:cs="Times New Roman"/>
          <w:sz w:val="24"/>
          <w:szCs w:val="24"/>
          <w:lang w:eastAsia="it-IT"/>
        </w:rPr>
        <w:t>È scorretto e ingiusto denigrare i corsi organizzati dall’</w:t>
      </w:r>
      <w:r w:rsidRPr="00A31EEF">
        <w:rPr>
          <w:rFonts w:ascii="Times New Roman" w:eastAsia="Times New Roman" w:hAnsi="Times New Roman" w:cs="Times New Roman"/>
          <w:b/>
          <w:bCs/>
          <w:sz w:val="24"/>
          <w:szCs w:val="24"/>
          <w:lang w:eastAsia="it-IT"/>
        </w:rPr>
        <w:t>INDIRE</w:t>
      </w:r>
      <w:r w:rsidRPr="00A31EEF">
        <w:rPr>
          <w:rFonts w:ascii="Times New Roman" w:eastAsia="Times New Roman" w:hAnsi="Times New Roman" w:cs="Times New Roman"/>
          <w:sz w:val="24"/>
          <w:szCs w:val="24"/>
          <w:lang w:eastAsia="it-IT"/>
        </w:rPr>
        <w:t xml:space="preserve">, nati come risposta strutturale e normativa per sanare anni di disfunzioni nel riconoscimento dei titoli esteri. Questi corsi, al pari dei </w:t>
      </w:r>
      <w:r w:rsidRPr="00A31EEF">
        <w:rPr>
          <w:rFonts w:ascii="Times New Roman" w:eastAsia="Times New Roman" w:hAnsi="Times New Roman" w:cs="Times New Roman"/>
          <w:b/>
          <w:bCs/>
          <w:sz w:val="24"/>
          <w:szCs w:val="24"/>
          <w:lang w:eastAsia="it-IT"/>
        </w:rPr>
        <w:t>PAS (Percorsi Abilitanti Speciali)</w:t>
      </w:r>
      <w:r w:rsidRPr="00A31EEF">
        <w:rPr>
          <w:rFonts w:ascii="Times New Roman" w:eastAsia="Times New Roman" w:hAnsi="Times New Roman" w:cs="Times New Roman"/>
          <w:sz w:val="24"/>
          <w:szCs w:val="24"/>
          <w:lang w:eastAsia="it-IT"/>
        </w:rPr>
        <w:t xml:space="preserve">, sono rivolti a figure che hanno già maturato un’esperienza sul campo e/o che hanno già conseguito un titolo di specializzazione al quale, peraltro, si chiede di rinunciare. Ridurne la durata e i costi è una scelta ponderata e giusta, pensata per rispondere alle esigenze di una categoria che ha lavorato per anni con contratti precari e senza stabilità e/o che </w:t>
      </w:r>
      <w:r w:rsidR="004B2113">
        <w:rPr>
          <w:rFonts w:ascii="Times New Roman" w:eastAsia="Times New Roman" w:hAnsi="Times New Roman" w:cs="Times New Roman"/>
          <w:sz w:val="24"/>
          <w:szCs w:val="24"/>
          <w:lang w:eastAsia="it-IT"/>
        </w:rPr>
        <w:t xml:space="preserve">ha già </w:t>
      </w:r>
      <w:r w:rsidR="00867683">
        <w:rPr>
          <w:rFonts w:ascii="Times New Roman" w:eastAsia="Times New Roman" w:hAnsi="Times New Roman" w:cs="Times New Roman"/>
          <w:sz w:val="24"/>
          <w:szCs w:val="24"/>
          <w:lang w:eastAsia="it-IT"/>
        </w:rPr>
        <w:t xml:space="preserve">conseguito la </w:t>
      </w:r>
      <w:r w:rsidR="004B2113">
        <w:rPr>
          <w:rFonts w:ascii="Times New Roman" w:eastAsia="Times New Roman" w:hAnsi="Times New Roman" w:cs="Times New Roman"/>
          <w:sz w:val="24"/>
          <w:szCs w:val="24"/>
          <w:lang w:eastAsia="it-IT"/>
        </w:rPr>
        <w:t>specializzazione sul sostegno all’estero.</w:t>
      </w:r>
    </w:p>
    <w:p w14:paraId="206FC858" w14:textId="7C8822EE" w:rsidR="00A31EEF" w:rsidRPr="00A31EEF" w:rsidRDefault="00A31EEF" w:rsidP="0065591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EEF">
        <w:rPr>
          <w:rFonts w:ascii="Times New Roman" w:eastAsia="Times New Roman" w:hAnsi="Times New Roman" w:cs="Times New Roman"/>
          <w:sz w:val="24"/>
          <w:szCs w:val="24"/>
          <w:lang w:eastAsia="it-IT"/>
        </w:rPr>
        <w:t xml:space="preserve">Attaccare i corsi dell’INDIRE senza conoscerne le caratteristiche è una manovra fuorviante, che finisce per difendere interessi particolari. Invece, è essenziale evidenziare che tali percorsi hanno una sperimentazione limitata al 2025 e sono una risposta concreta a un problema che affligge il nostro </w:t>
      </w:r>
      <w:r w:rsidRPr="00A31EEF">
        <w:rPr>
          <w:rFonts w:ascii="Times New Roman" w:eastAsia="Times New Roman" w:hAnsi="Times New Roman" w:cs="Times New Roman"/>
          <w:sz w:val="24"/>
          <w:szCs w:val="24"/>
          <w:lang w:eastAsia="it-IT"/>
        </w:rPr>
        <w:lastRenderedPageBreak/>
        <w:t>sistema educativo da anni: l'assenza di stabilità per gli studenti e per i docenti, aggravata dalla cronica carenza di insegnanti di sostegno qualificati.</w:t>
      </w:r>
      <w:r w:rsidR="001D5924">
        <w:rPr>
          <w:rFonts w:ascii="Times New Roman" w:eastAsia="Times New Roman" w:hAnsi="Times New Roman" w:cs="Times New Roman"/>
          <w:sz w:val="24"/>
          <w:szCs w:val="24"/>
          <w:lang w:eastAsia="it-IT"/>
        </w:rPr>
        <w:t xml:space="preserve"> </w:t>
      </w:r>
      <w:r w:rsidR="001A2745" w:rsidRPr="001A2745">
        <w:rPr>
          <w:rFonts w:ascii="Times New Roman" w:eastAsia="Times New Roman" w:hAnsi="Times New Roman" w:cs="Times New Roman"/>
          <w:sz w:val="24"/>
          <w:szCs w:val="24"/>
          <w:lang w:eastAsia="it-IT"/>
        </w:rPr>
        <w:t xml:space="preserve">Non si può ignorare che, mentre si punta il dito contro i corsi INDIRE, accusandoli di </w:t>
      </w:r>
      <w:r w:rsidR="001A2745">
        <w:rPr>
          <w:rFonts w:ascii="Times New Roman" w:eastAsia="Times New Roman" w:hAnsi="Times New Roman" w:cs="Times New Roman"/>
          <w:sz w:val="24"/>
          <w:szCs w:val="24"/>
          <w:lang w:eastAsia="it-IT"/>
        </w:rPr>
        <w:t>“</w:t>
      </w:r>
      <w:r w:rsidR="001A2745" w:rsidRPr="001A2745">
        <w:rPr>
          <w:rFonts w:ascii="Times New Roman" w:eastAsia="Times New Roman" w:hAnsi="Times New Roman" w:cs="Times New Roman"/>
          <w:sz w:val="24"/>
          <w:szCs w:val="24"/>
          <w:lang w:eastAsia="it-IT"/>
        </w:rPr>
        <w:t>regalare</w:t>
      </w:r>
      <w:r w:rsidR="001A2745">
        <w:rPr>
          <w:rFonts w:ascii="Times New Roman" w:eastAsia="Times New Roman" w:hAnsi="Times New Roman" w:cs="Times New Roman"/>
          <w:sz w:val="24"/>
          <w:szCs w:val="24"/>
          <w:lang w:eastAsia="it-IT"/>
        </w:rPr>
        <w:t>”</w:t>
      </w:r>
      <w:r w:rsidR="001A2745" w:rsidRPr="001A2745">
        <w:rPr>
          <w:rFonts w:ascii="Times New Roman" w:eastAsia="Times New Roman" w:hAnsi="Times New Roman" w:cs="Times New Roman"/>
          <w:sz w:val="24"/>
          <w:szCs w:val="24"/>
          <w:lang w:eastAsia="it-IT"/>
        </w:rPr>
        <w:t xml:space="preserve"> specializzazioni, emerge chiaramente un pregiudizio prevenuto e strumentale. È importante sottolineare che, ad oggi, non esiste ancora un testo che regolamenti questi corsi, il che rende le critiche completamente infondate, poiché prive di ogni base conoscitiva. Attaccare e criticare senza sapere nulla, perché nulla è stato ancora definito, evidenzia un atteggiamento preconcetto da parte di chi li osteggia. Inoltre, come si può mettere in discussione un corso di specializzazione che il Governo ha affidato, con grande oculatezza, alla gestione congiunta di tre Ministeri (dell’</w:t>
      </w:r>
      <w:r w:rsidR="001A2745">
        <w:rPr>
          <w:rFonts w:ascii="Times New Roman" w:eastAsia="Times New Roman" w:hAnsi="Times New Roman" w:cs="Times New Roman"/>
          <w:sz w:val="24"/>
          <w:szCs w:val="24"/>
          <w:lang w:eastAsia="it-IT"/>
        </w:rPr>
        <w:t>i</w:t>
      </w:r>
      <w:r w:rsidR="001A2745" w:rsidRPr="001A2745">
        <w:rPr>
          <w:rFonts w:ascii="Times New Roman" w:eastAsia="Times New Roman" w:hAnsi="Times New Roman" w:cs="Times New Roman"/>
          <w:sz w:val="24"/>
          <w:szCs w:val="24"/>
          <w:lang w:eastAsia="it-IT"/>
        </w:rPr>
        <w:t>struzione, dell’</w:t>
      </w:r>
      <w:r w:rsidR="001A2745">
        <w:rPr>
          <w:rFonts w:ascii="Times New Roman" w:eastAsia="Times New Roman" w:hAnsi="Times New Roman" w:cs="Times New Roman"/>
          <w:sz w:val="24"/>
          <w:szCs w:val="24"/>
          <w:lang w:eastAsia="it-IT"/>
        </w:rPr>
        <w:t>u</w:t>
      </w:r>
      <w:r w:rsidR="001A2745" w:rsidRPr="001A2745">
        <w:rPr>
          <w:rFonts w:ascii="Times New Roman" w:eastAsia="Times New Roman" w:hAnsi="Times New Roman" w:cs="Times New Roman"/>
          <w:sz w:val="24"/>
          <w:szCs w:val="24"/>
          <w:lang w:eastAsia="it-IT"/>
        </w:rPr>
        <w:t xml:space="preserve">niversità e </w:t>
      </w:r>
      <w:r w:rsidR="001A2745">
        <w:rPr>
          <w:rFonts w:ascii="Times New Roman" w:eastAsia="Times New Roman" w:hAnsi="Times New Roman" w:cs="Times New Roman"/>
          <w:sz w:val="24"/>
          <w:szCs w:val="24"/>
          <w:lang w:eastAsia="it-IT"/>
        </w:rPr>
        <w:t>per le</w:t>
      </w:r>
      <w:r w:rsidR="001A2745" w:rsidRPr="001A2745">
        <w:rPr>
          <w:rFonts w:ascii="Times New Roman" w:eastAsia="Times New Roman" w:hAnsi="Times New Roman" w:cs="Times New Roman"/>
          <w:sz w:val="24"/>
          <w:szCs w:val="24"/>
          <w:lang w:eastAsia="it-IT"/>
        </w:rPr>
        <w:t xml:space="preserve"> </w:t>
      </w:r>
      <w:r w:rsidR="001A2745">
        <w:rPr>
          <w:rFonts w:ascii="Times New Roman" w:eastAsia="Times New Roman" w:hAnsi="Times New Roman" w:cs="Times New Roman"/>
          <w:sz w:val="24"/>
          <w:szCs w:val="24"/>
          <w:lang w:eastAsia="it-IT"/>
        </w:rPr>
        <w:t>d</w:t>
      </w:r>
      <w:r w:rsidR="001A2745" w:rsidRPr="001A2745">
        <w:rPr>
          <w:rFonts w:ascii="Times New Roman" w:eastAsia="Times New Roman" w:hAnsi="Times New Roman" w:cs="Times New Roman"/>
          <w:sz w:val="24"/>
          <w:szCs w:val="24"/>
          <w:lang w:eastAsia="it-IT"/>
        </w:rPr>
        <w:t>isabilità) e dell’Osservatorio nazionale sulla condizione delle persone con disabilità? Questo coinvolgimento istituzionale dimostra l’impegno per un progetto strutturato e rispettoso delle necessità degli studenti con disabilità. Allo stesso tempo, si dimentica facilmente la realtà drammatica: in molte regioni, i posti riservati ai docenti specializzati sono coperti da personale non qualificato, privando gli studenti con difficoltà di un diritto fondamentale. Le critiche mosse contro i colleghi specializzati in Europa non affrontano il vero problema, ossia la cronica mancanza di docenti formati, che penalizza soprattutto le aree più svantaggiate. Lo Stato è chiamato a intervenire con soluzioni strutturali, come i corsi INDIRE, per garantire diritti essenziali agli studenti con difficoltà, anche se ciò può non soddisfare tutti. Attaccare i colleghi specializzati all'estero con illazioni e offese non solo è ingiusto, ma rischia di screditare l’intera categoria agli occhi della comunità educativa</w:t>
      </w:r>
      <w:r w:rsidR="00B6798D">
        <w:rPr>
          <w:rFonts w:ascii="Times New Roman" w:eastAsia="Times New Roman" w:hAnsi="Times New Roman" w:cs="Times New Roman"/>
          <w:sz w:val="24"/>
          <w:szCs w:val="24"/>
          <w:lang w:eastAsia="it-IT"/>
        </w:rPr>
        <w:t xml:space="preserve"> </w:t>
      </w:r>
      <w:r w:rsidR="001D5924">
        <w:rPr>
          <w:rFonts w:ascii="Times New Roman" w:eastAsia="Times New Roman" w:hAnsi="Times New Roman" w:cs="Times New Roman"/>
          <w:sz w:val="24"/>
          <w:szCs w:val="24"/>
          <w:lang w:eastAsia="it-IT"/>
        </w:rPr>
        <w:t>e dell’Unione Europea</w:t>
      </w:r>
      <w:r w:rsidR="001D5924" w:rsidRPr="001D5924">
        <w:rPr>
          <w:rFonts w:ascii="Times New Roman" w:eastAsia="Times New Roman" w:hAnsi="Times New Roman" w:cs="Times New Roman"/>
          <w:sz w:val="24"/>
          <w:szCs w:val="24"/>
          <w:lang w:eastAsia="it-IT"/>
        </w:rPr>
        <w:t>.</w:t>
      </w:r>
    </w:p>
    <w:p w14:paraId="7B65A238" w14:textId="77777777" w:rsidR="00A31EEF" w:rsidRPr="00A31EEF" w:rsidRDefault="00A31EEF" w:rsidP="0065591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EEF">
        <w:rPr>
          <w:rFonts w:ascii="Times New Roman" w:eastAsia="Times New Roman" w:hAnsi="Times New Roman" w:cs="Times New Roman"/>
          <w:sz w:val="24"/>
          <w:szCs w:val="24"/>
          <w:lang w:eastAsia="it-IT"/>
        </w:rPr>
        <w:t>Le recenti sentenze del TAR Lazio e del Consiglio di Stato ribadiscono principi fondamentali:</w:t>
      </w:r>
    </w:p>
    <w:p w14:paraId="050D3EC6" w14:textId="730CFFD3" w:rsidR="00A31EEF" w:rsidRPr="00A31EEF" w:rsidRDefault="00A31EEF" w:rsidP="0065591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A31EEF">
        <w:rPr>
          <w:rFonts w:ascii="Times New Roman" w:eastAsia="Times New Roman" w:hAnsi="Times New Roman" w:cs="Times New Roman"/>
          <w:b/>
          <w:bCs/>
          <w:sz w:val="24"/>
          <w:szCs w:val="24"/>
          <w:lang w:eastAsia="it-IT"/>
        </w:rPr>
        <w:t>Equivalenza, non identità</w:t>
      </w:r>
      <w:r w:rsidRPr="00A31EEF">
        <w:rPr>
          <w:rFonts w:ascii="Times New Roman" w:eastAsia="Times New Roman" w:hAnsi="Times New Roman" w:cs="Times New Roman"/>
          <w:sz w:val="24"/>
          <w:szCs w:val="24"/>
          <w:lang w:eastAsia="it-IT"/>
        </w:rPr>
        <w:t xml:space="preserve">: </w:t>
      </w:r>
      <w:r w:rsidR="00B416AC">
        <w:rPr>
          <w:rFonts w:ascii="Times New Roman" w:eastAsia="Times New Roman" w:hAnsi="Times New Roman" w:cs="Times New Roman"/>
          <w:sz w:val="24"/>
          <w:szCs w:val="24"/>
          <w:lang w:eastAsia="it-IT"/>
        </w:rPr>
        <w:t>n</w:t>
      </w:r>
      <w:r w:rsidRPr="00A31EEF">
        <w:rPr>
          <w:rFonts w:ascii="Times New Roman" w:eastAsia="Times New Roman" w:hAnsi="Times New Roman" w:cs="Times New Roman"/>
          <w:sz w:val="24"/>
          <w:szCs w:val="24"/>
          <w:lang w:eastAsia="it-IT"/>
        </w:rPr>
        <w:t>on è necessaria una sovrapposizione perfetta tra i percorsi formativi italiani ed esteri, ma è sufficiente un’equivalenza sostanziale.</w:t>
      </w:r>
    </w:p>
    <w:p w14:paraId="682DF24A" w14:textId="459F3F24" w:rsidR="00A31EEF" w:rsidRPr="00A31EEF" w:rsidRDefault="00A31EEF" w:rsidP="0065591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A31EEF">
        <w:rPr>
          <w:rFonts w:ascii="Times New Roman" w:eastAsia="Times New Roman" w:hAnsi="Times New Roman" w:cs="Times New Roman"/>
          <w:b/>
          <w:bCs/>
          <w:sz w:val="24"/>
          <w:szCs w:val="24"/>
          <w:lang w:eastAsia="it-IT"/>
        </w:rPr>
        <w:t>Misure compensative obbligatorie</w:t>
      </w:r>
      <w:r w:rsidRPr="00A31EEF">
        <w:rPr>
          <w:rFonts w:ascii="Times New Roman" w:eastAsia="Times New Roman" w:hAnsi="Times New Roman" w:cs="Times New Roman"/>
          <w:sz w:val="24"/>
          <w:szCs w:val="24"/>
          <w:lang w:eastAsia="it-IT"/>
        </w:rPr>
        <w:t xml:space="preserve">: </w:t>
      </w:r>
      <w:r w:rsidR="00B416AC">
        <w:rPr>
          <w:rFonts w:ascii="Times New Roman" w:eastAsia="Times New Roman" w:hAnsi="Times New Roman" w:cs="Times New Roman"/>
          <w:sz w:val="24"/>
          <w:szCs w:val="24"/>
          <w:lang w:eastAsia="it-IT"/>
        </w:rPr>
        <w:t>a</w:t>
      </w:r>
      <w:r w:rsidRPr="00A31EEF">
        <w:rPr>
          <w:rFonts w:ascii="Times New Roman" w:eastAsia="Times New Roman" w:hAnsi="Times New Roman" w:cs="Times New Roman"/>
          <w:sz w:val="24"/>
          <w:szCs w:val="24"/>
          <w:lang w:eastAsia="it-IT"/>
        </w:rPr>
        <w:t>nche in presenza di divergenze sostanziali, il Ministero è obbligato a proporre misure compensative per colmare eventuali lacune, come previsto dall’art. 14 della Direttiva 2005/36/CE.</w:t>
      </w:r>
    </w:p>
    <w:p w14:paraId="45B50236" w14:textId="609EBC6A" w:rsidR="00A31EEF" w:rsidRPr="00A31EEF" w:rsidRDefault="00A31EEF" w:rsidP="0065591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A31EEF">
        <w:rPr>
          <w:rFonts w:ascii="Times New Roman" w:eastAsia="Times New Roman" w:hAnsi="Times New Roman" w:cs="Times New Roman"/>
          <w:b/>
          <w:bCs/>
          <w:sz w:val="24"/>
          <w:szCs w:val="24"/>
          <w:lang w:eastAsia="it-IT"/>
        </w:rPr>
        <w:t>Libera circolazione</w:t>
      </w:r>
      <w:r w:rsidRPr="00A31EEF">
        <w:rPr>
          <w:rFonts w:ascii="Times New Roman" w:eastAsia="Times New Roman" w:hAnsi="Times New Roman" w:cs="Times New Roman"/>
          <w:sz w:val="24"/>
          <w:szCs w:val="24"/>
          <w:lang w:eastAsia="it-IT"/>
        </w:rPr>
        <w:t xml:space="preserve">: </w:t>
      </w:r>
      <w:r w:rsidR="00B416AC">
        <w:rPr>
          <w:rFonts w:ascii="Times New Roman" w:eastAsia="Times New Roman" w:hAnsi="Times New Roman" w:cs="Times New Roman"/>
          <w:sz w:val="24"/>
          <w:szCs w:val="24"/>
          <w:lang w:eastAsia="it-IT"/>
        </w:rPr>
        <w:t>r</w:t>
      </w:r>
      <w:r w:rsidRPr="00A31EEF">
        <w:rPr>
          <w:rFonts w:ascii="Times New Roman" w:eastAsia="Times New Roman" w:hAnsi="Times New Roman" w:cs="Times New Roman"/>
          <w:sz w:val="24"/>
          <w:szCs w:val="24"/>
          <w:lang w:eastAsia="it-IT"/>
        </w:rPr>
        <w:t>igettare un titolo senza motivazioni rigorose e dettagliate viola i principi di libera circolazione sanciti dall’Unione Europea e rischia di compromettere l’immagine internazionale del sistema italiano.</w:t>
      </w:r>
    </w:p>
    <w:p w14:paraId="4C2298B9" w14:textId="4CA73B23" w:rsidR="00A31EEF" w:rsidRPr="00A31EEF" w:rsidRDefault="00A31EEF" w:rsidP="0065591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EEF">
        <w:rPr>
          <w:rFonts w:ascii="Times New Roman" w:eastAsia="Times New Roman" w:hAnsi="Times New Roman" w:cs="Times New Roman"/>
          <w:sz w:val="24"/>
          <w:szCs w:val="24"/>
          <w:lang w:eastAsia="it-IT"/>
        </w:rPr>
        <w:t>Per tutte le esposte ragioni bene ha fatto il Governo Meloni e il Parlamento a istituire i corsi</w:t>
      </w:r>
      <w:r w:rsidR="00492518">
        <w:rPr>
          <w:rFonts w:ascii="Times New Roman" w:eastAsia="Times New Roman" w:hAnsi="Times New Roman" w:cs="Times New Roman"/>
          <w:sz w:val="24"/>
          <w:szCs w:val="24"/>
          <w:lang w:eastAsia="it-IT"/>
        </w:rPr>
        <w:t xml:space="preserve"> organizzati dall’</w:t>
      </w:r>
      <w:r w:rsidRPr="00A31EEF">
        <w:rPr>
          <w:rFonts w:ascii="Times New Roman" w:eastAsia="Times New Roman" w:hAnsi="Times New Roman" w:cs="Times New Roman"/>
          <w:sz w:val="24"/>
          <w:szCs w:val="24"/>
          <w:lang w:eastAsia="it-IT"/>
        </w:rPr>
        <w:t xml:space="preserve">INDIRE mediante il DL 71/2024 </w:t>
      </w:r>
      <w:proofErr w:type="spellStart"/>
      <w:r w:rsidRPr="00A31EEF">
        <w:rPr>
          <w:rFonts w:ascii="Times New Roman" w:eastAsia="Times New Roman" w:hAnsi="Times New Roman" w:cs="Times New Roman"/>
          <w:sz w:val="24"/>
          <w:szCs w:val="24"/>
          <w:lang w:eastAsia="it-IT"/>
        </w:rPr>
        <w:t>conv</w:t>
      </w:r>
      <w:proofErr w:type="spellEnd"/>
      <w:r w:rsidRPr="00A31EEF">
        <w:rPr>
          <w:rFonts w:ascii="Times New Roman" w:eastAsia="Times New Roman" w:hAnsi="Times New Roman" w:cs="Times New Roman"/>
          <w:sz w:val="24"/>
          <w:szCs w:val="24"/>
          <w:lang w:eastAsia="it-IT"/>
        </w:rPr>
        <w:t>. in legge 106/2024, riconoscendo la necessità di una soluzione equa e strutturata. Il nostro obiettivo deve essere la costruzione di un sistema educativo inclusivo e meritocratico, che valorizzi l’esperienza e le competenze, eliminando ogni faziosità.</w:t>
      </w:r>
    </w:p>
    <w:p w14:paraId="6649D981" w14:textId="77777777" w:rsidR="00A31EEF" w:rsidRPr="00A31EEF" w:rsidRDefault="00A31EEF" w:rsidP="0065591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EEF">
        <w:rPr>
          <w:rFonts w:ascii="Times New Roman" w:eastAsia="Times New Roman" w:hAnsi="Times New Roman" w:cs="Times New Roman"/>
          <w:sz w:val="24"/>
          <w:szCs w:val="24"/>
          <w:lang w:eastAsia="it-IT"/>
        </w:rPr>
        <w:t>La piena equiparabilità dei percorsi italiani ed europei non è solo una questione di giustizia per i docenti, ma un’esigenza per garantire continuità e qualità all’istruzione degli studenti con disabilità. Il nostro impegno continuerà a essere indirizzato verso il riconoscimento di questi diritti, in linea con la normativa e la giurisprudenza italiana ed europea.</w:t>
      </w:r>
    </w:p>
    <w:p w14:paraId="3DD0D63D" w14:textId="77777777" w:rsidR="00A31EEF" w:rsidRDefault="00A31EEF" w:rsidP="00655911">
      <w:pPr>
        <w:spacing w:after="0" w:line="240" w:lineRule="atLeast"/>
        <w:jc w:val="right"/>
        <w:rPr>
          <w:rFonts w:ascii="Times New Roman" w:eastAsia="Times New Roman" w:hAnsi="Times New Roman" w:cs="Times New Roman"/>
          <w:b/>
          <w:bCs/>
          <w:sz w:val="24"/>
          <w:szCs w:val="24"/>
          <w:lang w:eastAsia="it-IT"/>
        </w:rPr>
      </w:pPr>
      <w:r w:rsidRPr="00A31EEF">
        <w:rPr>
          <w:rFonts w:ascii="Times New Roman" w:eastAsia="Times New Roman" w:hAnsi="Times New Roman" w:cs="Times New Roman"/>
          <w:b/>
          <w:bCs/>
          <w:sz w:val="24"/>
          <w:szCs w:val="24"/>
          <w:lang w:eastAsia="it-IT"/>
        </w:rPr>
        <w:t>Comitato Scuola DPSE</w:t>
      </w:r>
      <w:r w:rsidRPr="00A31EEF">
        <w:rPr>
          <w:rFonts w:ascii="Times New Roman" w:eastAsia="Times New Roman" w:hAnsi="Times New Roman" w:cs="Times New Roman"/>
          <w:sz w:val="24"/>
          <w:szCs w:val="24"/>
          <w:lang w:eastAsia="it-IT"/>
        </w:rPr>
        <w:br/>
      </w:r>
      <w:r w:rsidRPr="00A31EEF">
        <w:rPr>
          <w:rFonts w:ascii="Times New Roman" w:eastAsia="Times New Roman" w:hAnsi="Times New Roman" w:cs="Times New Roman"/>
          <w:b/>
          <w:bCs/>
          <w:sz w:val="24"/>
          <w:szCs w:val="24"/>
          <w:lang w:eastAsia="it-IT"/>
        </w:rPr>
        <w:t>Docenti Precari Specializzati in Europa</w:t>
      </w:r>
    </w:p>
    <w:p w14:paraId="7DB6AA31" w14:textId="615D30AC" w:rsidR="00A31EEF" w:rsidRPr="00A31EEF" w:rsidRDefault="00A31EEF" w:rsidP="00655911">
      <w:pPr>
        <w:spacing w:after="0" w:line="240" w:lineRule="atLeast"/>
        <w:jc w:val="right"/>
        <w:rPr>
          <w:rFonts w:ascii="Times New Roman" w:eastAsia="Times New Roman" w:hAnsi="Times New Roman" w:cs="Times New Roman"/>
          <w:b/>
          <w:bCs/>
          <w:sz w:val="24"/>
          <w:szCs w:val="24"/>
          <w:lang w:eastAsia="it-IT"/>
        </w:rPr>
      </w:pPr>
      <w:r w:rsidRPr="00A31EEF">
        <w:rPr>
          <w:rFonts w:ascii="Times New Roman" w:eastAsia="Times New Roman" w:hAnsi="Times New Roman" w:cs="Times New Roman"/>
          <w:b/>
          <w:bCs/>
          <w:sz w:val="24"/>
          <w:szCs w:val="24"/>
          <w:lang w:eastAsia="it-IT"/>
        </w:rPr>
        <w:t>Il portavoce avv. Renato Bellofiore</w:t>
      </w:r>
    </w:p>
    <w:p w14:paraId="3EA8FA58" w14:textId="41629850" w:rsidR="00CB2B8F" w:rsidRDefault="00A31EEF" w:rsidP="00655911">
      <w:pPr>
        <w:jc w:val="right"/>
      </w:pPr>
      <w:r>
        <w:rPr>
          <w:noProof/>
        </w:rPr>
        <w:drawing>
          <wp:inline distT="0" distB="0" distL="0" distR="0" wp14:anchorId="53E37543" wp14:editId="58167A88">
            <wp:extent cx="1152525" cy="67491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3838" cy="693254"/>
                    </a:xfrm>
                    <a:prstGeom prst="rect">
                      <a:avLst/>
                    </a:prstGeom>
                  </pic:spPr>
                </pic:pic>
              </a:graphicData>
            </a:graphic>
          </wp:inline>
        </w:drawing>
      </w:r>
    </w:p>
    <w:sectPr w:rsidR="00CB2B8F" w:rsidSect="0065591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B23B9" w14:textId="77777777" w:rsidR="0052653E" w:rsidRDefault="0052653E" w:rsidP="003E250B">
      <w:pPr>
        <w:spacing w:after="0" w:line="240" w:lineRule="auto"/>
      </w:pPr>
      <w:r>
        <w:separator/>
      </w:r>
    </w:p>
  </w:endnote>
  <w:endnote w:type="continuationSeparator" w:id="0">
    <w:p w14:paraId="0C961530" w14:textId="77777777" w:rsidR="0052653E" w:rsidRDefault="0052653E" w:rsidP="003E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3D94" w14:textId="77777777" w:rsidR="003E250B" w:rsidRDefault="003E250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514248"/>
      <w:docPartObj>
        <w:docPartGallery w:val="Page Numbers (Bottom of Page)"/>
        <w:docPartUnique/>
      </w:docPartObj>
    </w:sdtPr>
    <w:sdtEndPr/>
    <w:sdtContent>
      <w:p w14:paraId="62A5171E" w14:textId="0298E5E8" w:rsidR="003E250B" w:rsidRDefault="003E250B">
        <w:pPr>
          <w:pStyle w:val="Pidipagina"/>
          <w:jc w:val="right"/>
        </w:pPr>
        <w:r>
          <w:fldChar w:fldCharType="begin"/>
        </w:r>
        <w:r>
          <w:instrText>PAGE   \* MERGEFORMAT</w:instrText>
        </w:r>
        <w:r>
          <w:fldChar w:fldCharType="separate"/>
        </w:r>
        <w:r>
          <w:t>2</w:t>
        </w:r>
        <w:r>
          <w:fldChar w:fldCharType="end"/>
        </w:r>
      </w:p>
    </w:sdtContent>
  </w:sdt>
  <w:p w14:paraId="795651A2" w14:textId="77777777" w:rsidR="003E250B" w:rsidRDefault="003E250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0CEA" w14:textId="77777777" w:rsidR="003E250B" w:rsidRDefault="003E25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5354F" w14:textId="77777777" w:rsidR="0052653E" w:rsidRDefault="0052653E" w:rsidP="003E250B">
      <w:pPr>
        <w:spacing w:after="0" w:line="240" w:lineRule="auto"/>
      </w:pPr>
      <w:r>
        <w:separator/>
      </w:r>
    </w:p>
  </w:footnote>
  <w:footnote w:type="continuationSeparator" w:id="0">
    <w:p w14:paraId="5859E254" w14:textId="77777777" w:rsidR="0052653E" w:rsidRDefault="0052653E" w:rsidP="003E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BCEB" w14:textId="77777777" w:rsidR="003E250B" w:rsidRDefault="003E250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5B29" w14:textId="77777777" w:rsidR="003E250B" w:rsidRDefault="003E250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732C" w14:textId="77777777" w:rsidR="003E250B" w:rsidRDefault="003E25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213E"/>
    <w:multiLevelType w:val="multilevel"/>
    <w:tmpl w:val="F1E6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D126B"/>
    <w:multiLevelType w:val="multilevel"/>
    <w:tmpl w:val="95FA2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2B"/>
    <w:rsid w:val="00023728"/>
    <w:rsid w:val="000F3775"/>
    <w:rsid w:val="001668BF"/>
    <w:rsid w:val="001736B5"/>
    <w:rsid w:val="00196CE5"/>
    <w:rsid w:val="001A2745"/>
    <w:rsid w:val="001C2B4C"/>
    <w:rsid w:val="001D5924"/>
    <w:rsid w:val="00255FDC"/>
    <w:rsid w:val="003407AB"/>
    <w:rsid w:val="00340A9B"/>
    <w:rsid w:val="003C2CEE"/>
    <w:rsid w:val="003E250B"/>
    <w:rsid w:val="0047349C"/>
    <w:rsid w:val="00492518"/>
    <w:rsid w:val="004B2113"/>
    <w:rsid w:val="004F16DD"/>
    <w:rsid w:val="0052653E"/>
    <w:rsid w:val="00543C76"/>
    <w:rsid w:val="0059339C"/>
    <w:rsid w:val="005A0754"/>
    <w:rsid w:val="005A122A"/>
    <w:rsid w:val="005C312B"/>
    <w:rsid w:val="00655911"/>
    <w:rsid w:val="006926F7"/>
    <w:rsid w:val="00694B8C"/>
    <w:rsid w:val="006C18A2"/>
    <w:rsid w:val="007123CE"/>
    <w:rsid w:val="007F6C75"/>
    <w:rsid w:val="00867683"/>
    <w:rsid w:val="008D088D"/>
    <w:rsid w:val="009446E5"/>
    <w:rsid w:val="009942B9"/>
    <w:rsid w:val="00A11D97"/>
    <w:rsid w:val="00A31EEF"/>
    <w:rsid w:val="00A97DB9"/>
    <w:rsid w:val="00B416AC"/>
    <w:rsid w:val="00B6798D"/>
    <w:rsid w:val="00C21DF2"/>
    <w:rsid w:val="00C96CE8"/>
    <w:rsid w:val="00CB2B8F"/>
    <w:rsid w:val="00D03A68"/>
    <w:rsid w:val="00D525E9"/>
    <w:rsid w:val="00DD2D77"/>
    <w:rsid w:val="00DF2436"/>
    <w:rsid w:val="00EC2778"/>
    <w:rsid w:val="00F11581"/>
    <w:rsid w:val="00F32035"/>
    <w:rsid w:val="00F9748A"/>
    <w:rsid w:val="00FA2177"/>
    <w:rsid w:val="00FE0C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DBE9"/>
  <w15:chartTrackingRefBased/>
  <w15:docId w15:val="{C458CAE3-4E99-4F89-AA6D-E7BDC34C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2778"/>
  </w:style>
  <w:style w:type="paragraph" w:styleId="Titolo1">
    <w:name w:val="heading 1"/>
    <w:basedOn w:val="Normale"/>
    <w:next w:val="Normale"/>
    <w:link w:val="Titolo1Carattere"/>
    <w:uiPriority w:val="9"/>
    <w:qFormat/>
    <w:rsid w:val="00FE0C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0C7F"/>
    <w:rPr>
      <w:rFonts w:asciiTheme="majorHAnsi" w:eastAsiaTheme="majorEastAsia" w:hAnsiTheme="majorHAnsi" w:cstheme="majorBidi"/>
      <w:color w:val="2F5496" w:themeColor="accent1" w:themeShade="BF"/>
      <w:sz w:val="32"/>
      <w:szCs w:val="32"/>
    </w:rPr>
  </w:style>
  <w:style w:type="character" w:styleId="Collegamentoipertestuale">
    <w:name w:val="Hyperlink"/>
    <w:basedOn w:val="Carpredefinitoparagrafo"/>
    <w:uiPriority w:val="99"/>
    <w:unhideWhenUsed/>
    <w:rsid w:val="00D03A68"/>
    <w:rPr>
      <w:color w:val="0563C1" w:themeColor="hyperlink"/>
      <w:u w:val="single"/>
    </w:rPr>
  </w:style>
  <w:style w:type="character" w:styleId="Menzionenonrisolta">
    <w:name w:val="Unresolved Mention"/>
    <w:basedOn w:val="Carpredefinitoparagrafo"/>
    <w:uiPriority w:val="99"/>
    <w:semiHidden/>
    <w:unhideWhenUsed/>
    <w:rsid w:val="00D03A68"/>
    <w:rPr>
      <w:color w:val="605E5C"/>
      <w:shd w:val="clear" w:color="auto" w:fill="E1DFDD"/>
    </w:rPr>
  </w:style>
  <w:style w:type="paragraph" w:styleId="NormaleWeb">
    <w:name w:val="Normal (Web)"/>
    <w:basedOn w:val="Normale"/>
    <w:uiPriority w:val="99"/>
    <w:semiHidden/>
    <w:unhideWhenUsed/>
    <w:rsid w:val="00F11581"/>
    <w:rPr>
      <w:rFonts w:ascii="Times New Roman" w:hAnsi="Times New Roman" w:cs="Times New Roman"/>
      <w:sz w:val="24"/>
      <w:szCs w:val="24"/>
    </w:rPr>
  </w:style>
  <w:style w:type="character" w:styleId="Collegamentovisitato">
    <w:name w:val="FollowedHyperlink"/>
    <w:basedOn w:val="Carpredefinitoparagrafo"/>
    <w:uiPriority w:val="99"/>
    <w:semiHidden/>
    <w:unhideWhenUsed/>
    <w:rsid w:val="003C2CEE"/>
    <w:rPr>
      <w:color w:val="954F72" w:themeColor="followedHyperlink"/>
      <w:u w:val="single"/>
    </w:rPr>
  </w:style>
  <w:style w:type="paragraph" w:styleId="Intestazione">
    <w:name w:val="header"/>
    <w:basedOn w:val="Normale"/>
    <w:link w:val="IntestazioneCarattere"/>
    <w:uiPriority w:val="99"/>
    <w:unhideWhenUsed/>
    <w:rsid w:val="003E25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250B"/>
  </w:style>
  <w:style w:type="paragraph" w:styleId="Pidipagina">
    <w:name w:val="footer"/>
    <w:basedOn w:val="Normale"/>
    <w:link w:val="PidipaginaCarattere"/>
    <w:uiPriority w:val="99"/>
    <w:unhideWhenUsed/>
    <w:rsid w:val="003E25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2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86572">
      <w:bodyDiv w:val="1"/>
      <w:marLeft w:val="0"/>
      <w:marRight w:val="0"/>
      <w:marTop w:val="0"/>
      <w:marBottom w:val="0"/>
      <w:divBdr>
        <w:top w:val="none" w:sz="0" w:space="0" w:color="auto"/>
        <w:left w:val="none" w:sz="0" w:space="0" w:color="auto"/>
        <w:bottom w:val="none" w:sz="0" w:space="0" w:color="auto"/>
        <w:right w:val="none" w:sz="0" w:space="0" w:color="auto"/>
      </w:divBdr>
    </w:div>
    <w:div w:id="1473324165">
      <w:bodyDiv w:val="1"/>
      <w:marLeft w:val="0"/>
      <w:marRight w:val="0"/>
      <w:marTop w:val="0"/>
      <w:marBottom w:val="0"/>
      <w:divBdr>
        <w:top w:val="none" w:sz="0" w:space="0" w:color="auto"/>
        <w:left w:val="none" w:sz="0" w:space="0" w:color="auto"/>
        <w:bottom w:val="none" w:sz="0" w:space="0" w:color="auto"/>
        <w:right w:val="none" w:sz="0" w:space="0" w:color="auto"/>
      </w:divBdr>
      <w:divsChild>
        <w:div w:id="1439907255">
          <w:marLeft w:val="0"/>
          <w:marRight w:val="0"/>
          <w:marTop w:val="0"/>
          <w:marBottom w:val="0"/>
          <w:divBdr>
            <w:top w:val="none" w:sz="0" w:space="0" w:color="auto"/>
            <w:left w:val="none" w:sz="0" w:space="0" w:color="auto"/>
            <w:bottom w:val="none" w:sz="0" w:space="0" w:color="auto"/>
            <w:right w:val="none" w:sz="0" w:space="0" w:color="auto"/>
          </w:divBdr>
          <w:divsChild>
            <w:div w:id="354615618">
              <w:marLeft w:val="0"/>
              <w:marRight w:val="0"/>
              <w:marTop w:val="0"/>
              <w:marBottom w:val="0"/>
              <w:divBdr>
                <w:top w:val="none" w:sz="0" w:space="0" w:color="auto"/>
                <w:left w:val="none" w:sz="0" w:space="0" w:color="auto"/>
                <w:bottom w:val="none" w:sz="0" w:space="0" w:color="auto"/>
                <w:right w:val="none" w:sz="0" w:space="0" w:color="auto"/>
              </w:divBdr>
              <w:divsChild>
                <w:div w:id="1340620648">
                  <w:marLeft w:val="0"/>
                  <w:marRight w:val="0"/>
                  <w:marTop w:val="0"/>
                  <w:marBottom w:val="0"/>
                  <w:divBdr>
                    <w:top w:val="none" w:sz="0" w:space="0" w:color="auto"/>
                    <w:left w:val="none" w:sz="0" w:space="0" w:color="auto"/>
                    <w:bottom w:val="none" w:sz="0" w:space="0" w:color="auto"/>
                    <w:right w:val="none" w:sz="0" w:space="0" w:color="auto"/>
                  </w:divBdr>
                  <w:divsChild>
                    <w:div w:id="19459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48735">
          <w:marLeft w:val="0"/>
          <w:marRight w:val="0"/>
          <w:marTop w:val="0"/>
          <w:marBottom w:val="0"/>
          <w:divBdr>
            <w:top w:val="none" w:sz="0" w:space="0" w:color="auto"/>
            <w:left w:val="none" w:sz="0" w:space="0" w:color="auto"/>
            <w:bottom w:val="none" w:sz="0" w:space="0" w:color="auto"/>
            <w:right w:val="none" w:sz="0" w:space="0" w:color="auto"/>
          </w:divBdr>
          <w:divsChild>
            <w:div w:id="408816537">
              <w:marLeft w:val="0"/>
              <w:marRight w:val="0"/>
              <w:marTop w:val="0"/>
              <w:marBottom w:val="0"/>
              <w:divBdr>
                <w:top w:val="none" w:sz="0" w:space="0" w:color="auto"/>
                <w:left w:val="none" w:sz="0" w:space="0" w:color="auto"/>
                <w:bottom w:val="none" w:sz="0" w:space="0" w:color="auto"/>
                <w:right w:val="none" w:sz="0" w:space="0" w:color="auto"/>
              </w:divBdr>
              <w:divsChild>
                <w:div w:id="1733655111">
                  <w:marLeft w:val="0"/>
                  <w:marRight w:val="0"/>
                  <w:marTop w:val="0"/>
                  <w:marBottom w:val="0"/>
                  <w:divBdr>
                    <w:top w:val="none" w:sz="0" w:space="0" w:color="auto"/>
                    <w:left w:val="none" w:sz="0" w:space="0" w:color="auto"/>
                    <w:bottom w:val="none" w:sz="0" w:space="0" w:color="auto"/>
                    <w:right w:val="none" w:sz="0" w:space="0" w:color="auto"/>
                  </w:divBdr>
                  <w:divsChild>
                    <w:div w:id="6007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90833">
      <w:bodyDiv w:val="1"/>
      <w:marLeft w:val="0"/>
      <w:marRight w:val="0"/>
      <w:marTop w:val="0"/>
      <w:marBottom w:val="0"/>
      <w:divBdr>
        <w:top w:val="none" w:sz="0" w:space="0" w:color="auto"/>
        <w:left w:val="none" w:sz="0" w:space="0" w:color="auto"/>
        <w:bottom w:val="none" w:sz="0" w:space="0" w:color="auto"/>
        <w:right w:val="none" w:sz="0" w:space="0" w:color="auto"/>
      </w:divBdr>
    </w:div>
    <w:div w:id="1824352535">
      <w:bodyDiv w:val="1"/>
      <w:marLeft w:val="0"/>
      <w:marRight w:val="0"/>
      <w:marTop w:val="0"/>
      <w:marBottom w:val="0"/>
      <w:divBdr>
        <w:top w:val="none" w:sz="0" w:space="0" w:color="auto"/>
        <w:left w:val="none" w:sz="0" w:space="0" w:color="auto"/>
        <w:bottom w:val="none" w:sz="0" w:space="0" w:color="auto"/>
        <w:right w:val="none" w:sz="0" w:space="0" w:color="auto"/>
      </w:divBdr>
    </w:div>
    <w:div w:id="21087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5433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Bellofiore</dc:creator>
  <cp:keywords/>
  <dc:description/>
  <cp:lastModifiedBy>Renato Bellofiore</cp:lastModifiedBy>
  <cp:revision>2</cp:revision>
  <cp:lastPrinted>2024-12-07T16:43:00Z</cp:lastPrinted>
  <dcterms:created xsi:type="dcterms:W3CDTF">2024-12-07T17:06:00Z</dcterms:created>
  <dcterms:modified xsi:type="dcterms:W3CDTF">2024-12-07T17:06:00Z</dcterms:modified>
</cp:coreProperties>
</file>